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62C" w:rsidRPr="009E0A23" w:rsidRDefault="009E0A23" w:rsidP="0063062C">
      <w:pPr>
        <w:jc w:val="center"/>
        <w:rPr>
          <w:rFonts w:ascii="Arial" w:hAnsi="Arial" w:cs="Arial"/>
          <w:b/>
          <w:color w:val="000000" w:themeColor="text1"/>
          <w:sz w:val="28"/>
          <w:szCs w:val="28"/>
        </w:rPr>
      </w:pPr>
      <w:r w:rsidRPr="009E0A23">
        <w:rPr>
          <w:rFonts w:ascii="Arial" w:hAnsi="Arial" w:cs="Arial"/>
          <w:b/>
          <w:color w:val="000000" w:themeColor="text1"/>
          <w:sz w:val="28"/>
          <w:szCs w:val="28"/>
        </w:rPr>
        <w:t>Senior Instructor</w:t>
      </w:r>
    </w:p>
    <w:p w:rsidR="005057B7" w:rsidRPr="00813C8E" w:rsidRDefault="005057B7" w:rsidP="0063062C">
      <w:pPr>
        <w:jc w:val="center"/>
        <w:rPr>
          <w:rFonts w:ascii="Arial" w:hAnsi="Arial" w:cs="Arial"/>
          <w:b/>
          <w:color w:val="000000" w:themeColor="text1"/>
          <w:sz w:val="28"/>
          <w:szCs w:val="28"/>
        </w:rPr>
      </w:pPr>
    </w:p>
    <w:p w:rsidR="0063062C" w:rsidRPr="009E0A23" w:rsidRDefault="0063062C" w:rsidP="0063062C">
      <w:pPr>
        <w:rPr>
          <w:rFonts w:ascii="Arial" w:hAnsi="Arial" w:cs="Arial"/>
          <w:color w:val="000000" w:themeColor="text1"/>
        </w:rPr>
      </w:pPr>
      <w:r w:rsidRPr="00813C8E">
        <w:rPr>
          <w:rFonts w:ascii="Arial" w:hAnsi="Arial" w:cs="Arial"/>
          <w:b/>
          <w:color w:val="000000" w:themeColor="text1"/>
        </w:rPr>
        <w:t>Grade</w:t>
      </w:r>
      <w:r w:rsidR="0047502B" w:rsidRPr="00813C8E">
        <w:rPr>
          <w:rFonts w:ascii="Arial" w:hAnsi="Arial" w:cs="Arial"/>
          <w:b/>
          <w:color w:val="000000" w:themeColor="text1"/>
        </w:rPr>
        <w:t>:</w:t>
      </w:r>
      <w:r w:rsidR="00E84141">
        <w:rPr>
          <w:rFonts w:ascii="Arial" w:hAnsi="Arial" w:cs="Arial"/>
          <w:sz w:val="20"/>
          <w:szCs w:val="20"/>
        </w:rPr>
        <w:t xml:space="preserve"> 4   £20,903 - £23,080 </w:t>
      </w:r>
      <w:r w:rsidR="00813C8E">
        <w:rPr>
          <w:rFonts w:ascii="Arial" w:hAnsi="Arial" w:cs="Arial"/>
          <w:sz w:val="20"/>
          <w:szCs w:val="20"/>
        </w:rPr>
        <w:t xml:space="preserve">per </w:t>
      </w:r>
      <w:r w:rsidR="00E84141">
        <w:rPr>
          <w:rFonts w:ascii="Arial" w:hAnsi="Arial" w:cs="Arial"/>
          <w:sz w:val="20"/>
          <w:szCs w:val="20"/>
        </w:rPr>
        <w:t>annum (</w:t>
      </w:r>
      <w:r w:rsidR="00813C8E">
        <w:rPr>
          <w:rFonts w:ascii="Arial" w:hAnsi="Arial" w:cs="Arial"/>
          <w:sz w:val="20"/>
          <w:szCs w:val="20"/>
        </w:rPr>
        <w:t>Evening and Weekend enhancements)</w:t>
      </w:r>
    </w:p>
    <w:p w:rsidR="0063062C" w:rsidRPr="009E0A23" w:rsidRDefault="0063062C" w:rsidP="0063062C">
      <w:pPr>
        <w:rPr>
          <w:rFonts w:ascii="Arial" w:hAnsi="Arial" w:cs="Arial"/>
          <w:color w:val="000000" w:themeColor="text1"/>
        </w:rPr>
      </w:pPr>
      <w:r w:rsidRPr="00813C8E">
        <w:rPr>
          <w:rFonts w:ascii="Arial" w:hAnsi="Arial" w:cs="Arial"/>
          <w:b/>
          <w:color w:val="000000" w:themeColor="text1"/>
        </w:rPr>
        <w:t>Working Hours:</w:t>
      </w:r>
      <w:r w:rsidRPr="009E0A23">
        <w:rPr>
          <w:rFonts w:ascii="Arial" w:hAnsi="Arial" w:cs="Arial"/>
          <w:color w:val="000000" w:themeColor="text1"/>
        </w:rPr>
        <w:t xml:space="preserve"> </w:t>
      </w:r>
      <w:r w:rsidR="009E0A23" w:rsidRPr="009E0A23">
        <w:rPr>
          <w:rFonts w:ascii="Arial" w:hAnsi="Arial" w:cs="Arial"/>
          <w:color w:val="000000" w:themeColor="text1"/>
        </w:rPr>
        <w:t xml:space="preserve">36 </w:t>
      </w:r>
      <w:proofErr w:type="gramStart"/>
      <w:r w:rsidR="009E0A23" w:rsidRPr="009E0A23">
        <w:rPr>
          <w:rFonts w:ascii="Arial" w:hAnsi="Arial" w:cs="Arial"/>
          <w:color w:val="000000" w:themeColor="text1"/>
        </w:rPr>
        <w:t>( 42hrs</w:t>
      </w:r>
      <w:proofErr w:type="gramEnd"/>
      <w:r w:rsidR="009E0A23" w:rsidRPr="009E0A23">
        <w:rPr>
          <w:rFonts w:ascii="Arial" w:hAnsi="Arial" w:cs="Arial"/>
          <w:color w:val="000000" w:themeColor="text1"/>
        </w:rPr>
        <w:t xml:space="preserve"> April – September &amp; 30hrs October – March) Annualised pay</w:t>
      </w:r>
    </w:p>
    <w:p w:rsidR="009E0A23" w:rsidRPr="009E0A23" w:rsidRDefault="0063062C" w:rsidP="0063062C">
      <w:pPr>
        <w:rPr>
          <w:rFonts w:ascii="Arial" w:hAnsi="Arial" w:cs="Arial"/>
          <w:color w:val="000000" w:themeColor="text1"/>
        </w:rPr>
      </w:pPr>
      <w:r w:rsidRPr="00813C8E">
        <w:rPr>
          <w:rFonts w:ascii="Arial" w:hAnsi="Arial" w:cs="Arial"/>
          <w:b/>
          <w:color w:val="000000" w:themeColor="text1"/>
        </w:rPr>
        <w:t>Location:</w:t>
      </w:r>
      <w:r w:rsidRPr="009E0A23">
        <w:rPr>
          <w:rFonts w:ascii="Arial" w:hAnsi="Arial" w:cs="Arial"/>
          <w:color w:val="000000" w:themeColor="text1"/>
        </w:rPr>
        <w:t xml:space="preserve"> </w:t>
      </w:r>
      <w:r w:rsidR="009E0A23" w:rsidRPr="009E0A23">
        <w:rPr>
          <w:rFonts w:ascii="Arial" w:hAnsi="Arial" w:cs="Arial"/>
          <w:color w:val="000000" w:themeColor="text1"/>
        </w:rPr>
        <w:t>Helly Hansen Watersports Centre</w:t>
      </w:r>
    </w:p>
    <w:p w:rsidR="0063062C" w:rsidRPr="009E0A23" w:rsidRDefault="0063062C" w:rsidP="0063062C">
      <w:pPr>
        <w:rPr>
          <w:rFonts w:ascii="Arial" w:hAnsi="Arial" w:cs="Arial"/>
          <w:color w:val="000000" w:themeColor="text1"/>
        </w:rPr>
      </w:pPr>
      <w:r w:rsidRPr="00813C8E">
        <w:rPr>
          <w:rFonts w:ascii="Arial" w:hAnsi="Arial" w:cs="Arial"/>
          <w:b/>
          <w:color w:val="000000" w:themeColor="text1"/>
        </w:rPr>
        <w:t>Closing Date:</w:t>
      </w:r>
      <w:r w:rsidRPr="009E0A23">
        <w:rPr>
          <w:rFonts w:ascii="Arial" w:hAnsi="Arial" w:cs="Arial"/>
          <w:color w:val="000000" w:themeColor="text1"/>
        </w:rPr>
        <w:t xml:space="preserve"> </w:t>
      </w:r>
      <w:r w:rsidR="00E84141">
        <w:rPr>
          <w:rFonts w:ascii="Arial" w:hAnsi="Arial" w:cs="Arial"/>
          <w:color w:val="000000" w:themeColor="text1"/>
        </w:rPr>
        <w:t>4</w:t>
      </w:r>
      <w:r w:rsidR="00E84141" w:rsidRPr="00E84141">
        <w:rPr>
          <w:rFonts w:ascii="Arial" w:hAnsi="Arial" w:cs="Arial"/>
          <w:color w:val="000000" w:themeColor="text1"/>
          <w:vertAlign w:val="superscript"/>
        </w:rPr>
        <w:t>th</w:t>
      </w:r>
      <w:r w:rsidR="00E84141">
        <w:rPr>
          <w:rFonts w:ascii="Arial" w:hAnsi="Arial" w:cs="Arial"/>
          <w:color w:val="000000" w:themeColor="text1"/>
        </w:rPr>
        <w:t xml:space="preserve"> January 2021 – Start date - March 2021</w:t>
      </w:r>
      <w:r w:rsidR="007A7972">
        <w:rPr>
          <w:rFonts w:ascii="Arial" w:hAnsi="Arial" w:cs="Arial"/>
          <w:color w:val="000000" w:themeColor="text1"/>
        </w:rPr>
        <w:t xml:space="preserve"> </w:t>
      </w:r>
    </w:p>
    <w:p w:rsidR="0063062C" w:rsidRPr="003A0C6F" w:rsidRDefault="0063062C" w:rsidP="0063062C">
      <w:pPr>
        <w:rPr>
          <w:rFonts w:ascii="Arial" w:hAnsi="Arial" w:cs="Arial"/>
        </w:rPr>
      </w:pPr>
      <w:r w:rsidRPr="003A0C6F">
        <w:rPr>
          <w:rFonts w:ascii="Arial" w:hAnsi="Arial" w:cs="Arial"/>
        </w:rPr>
        <w:t xml:space="preserve">Salford Community Leisure (SCL) is </w:t>
      </w:r>
      <w:r w:rsidR="005013C8">
        <w:rPr>
          <w:rFonts w:ascii="Arial" w:hAnsi="Arial" w:cs="Arial"/>
        </w:rPr>
        <w:t xml:space="preserve">committed to Building a Great Place to Work; </w:t>
      </w:r>
      <w:r w:rsidRPr="003A0C6F">
        <w:rPr>
          <w:rFonts w:ascii="Arial" w:hAnsi="Arial" w:cs="Arial"/>
        </w:rPr>
        <w:t xml:space="preserve">with over 500 employees servicing more than 3 million customer visits at </w:t>
      </w:r>
      <w:r w:rsidR="00011AB7">
        <w:rPr>
          <w:rFonts w:ascii="Arial" w:hAnsi="Arial" w:cs="Arial"/>
        </w:rPr>
        <w:t>60+</w:t>
      </w:r>
      <w:r w:rsidRPr="003A0C6F">
        <w:rPr>
          <w:rFonts w:ascii="Arial" w:hAnsi="Arial" w:cs="Arial"/>
        </w:rPr>
        <w:t xml:space="preserve"> venues across the city each year. We exist to ‘enhance the lives of people through providing sport, leisure and cultural opportunities’.</w:t>
      </w:r>
    </w:p>
    <w:p w:rsidR="0063062C" w:rsidRPr="00813C8E" w:rsidRDefault="0063062C" w:rsidP="0063062C">
      <w:pPr>
        <w:rPr>
          <w:rFonts w:ascii="Arial" w:hAnsi="Arial" w:cs="Arial"/>
          <w:color w:val="000000" w:themeColor="text1"/>
        </w:rPr>
      </w:pPr>
      <w:r w:rsidRPr="003A0C6F">
        <w:rPr>
          <w:rFonts w:ascii="Arial" w:hAnsi="Arial" w:cs="Arial"/>
        </w:rPr>
        <w:t>We pride ourselves on recruitin</w:t>
      </w:r>
      <w:bookmarkStart w:id="0" w:name="_GoBack"/>
      <w:bookmarkEnd w:id="0"/>
      <w:r w:rsidRPr="003A0C6F">
        <w:rPr>
          <w:rFonts w:ascii="Arial" w:hAnsi="Arial" w:cs="Arial"/>
        </w:rPr>
        <w:t xml:space="preserve">g the right people with the right values into the right roles. We are looking for professional, respectful, knowledgeable, passionate and solution driven people to join our team as </w:t>
      </w:r>
      <w:r w:rsidRPr="00813C8E">
        <w:rPr>
          <w:rFonts w:ascii="Arial" w:hAnsi="Arial" w:cs="Arial"/>
          <w:color w:val="000000" w:themeColor="text1"/>
        </w:rPr>
        <w:t xml:space="preserve">we strive to deliver excellence to our customers. </w:t>
      </w:r>
    </w:p>
    <w:p w:rsidR="0063062C" w:rsidRPr="00813C8E" w:rsidRDefault="0063062C" w:rsidP="0063062C">
      <w:pPr>
        <w:rPr>
          <w:rFonts w:ascii="Arial" w:hAnsi="Arial" w:cs="Arial"/>
          <w:color w:val="000000" w:themeColor="text1"/>
        </w:rPr>
      </w:pPr>
      <w:r w:rsidRPr="00813C8E">
        <w:rPr>
          <w:rFonts w:ascii="Arial" w:hAnsi="Arial" w:cs="Arial"/>
          <w:color w:val="000000" w:themeColor="text1"/>
        </w:rPr>
        <w:t xml:space="preserve">We have an exciting position available for a </w:t>
      </w:r>
      <w:r w:rsidR="009E0A23" w:rsidRPr="00813C8E">
        <w:rPr>
          <w:rFonts w:ascii="Arial" w:hAnsi="Arial" w:cs="Arial"/>
          <w:color w:val="000000" w:themeColor="text1"/>
        </w:rPr>
        <w:t>Senior Instructor</w:t>
      </w:r>
      <w:r w:rsidRPr="00813C8E">
        <w:rPr>
          <w:rFonts w:ascii="Arial" w:hAnsi="Arial" w:cs="Arial"/>
          <w:color w:val="000000" w:themeColor="text1"/>
        </w:rPr>
        <w:t xml:space="preserve"> </w:t>
      </w:r>
      <w:r w:rsidR="00813C8E" w:rsidRPr="00813C8E">
        <w:rPr>
          <w:rFonts w:ascii="Arial" w:hAnsi="Arial" w:cs="Arial"/>
          <w:color w:val="000000" w:themeColor="text1"/>
        </w:rPr>
        <w:t xml:space="preserve">whose role is to lead the coaching &amp; development of a </w:t>
      </w:r>
      <w:proofErr w:type="spellStart"/>
      <w:r w:rsidR="00813C8E" w:rsidRPr="00813C8E">
        <w:rPr>
          <w:rFonts w:ascii="Arial" w:hAnsi="Arial" w:cs="Arial"/>
          <w:color w:val="000000" w:themeColor="text1"/>
        </w:rPr>
        <w:t>watersports</w:t>
      </w:r>
      <w:proofErr w:type="spellEnd"/>
      <w:r w:rsidR="00813C8E" w:rsidRPr="00813C8E">
        <w:rPr>
          <w:rFonts w:ascii="Arial" w:hAnsi="Arial" w:cs="Arial"/>
          <w:color w:val="000000" w:themeColor="text1"/>
        </w:rPr>
        <w:t xml:space="preserve"> and land based outdoor activities programme. Within this role the successful applicant will assist the centre manager in the development of the activities working in line with NGB initiatives, therefore this enables the post holder the opportunity to set up &amp; lead projects on own initiative, and will take on the role of duty manager when required.</w:t>
      </w:r>
    </w:p>
    <w:p w:rsidR="00813C8E" w:rsidRPr="00813C8E" w:rsidRDefault="0063062C" w:rsidP="00813C8E">
      <w:pPr>
        <w:rPr>
          <w:rFonts w:ascii="Arial" w:hAnsi="Arial" w:cs="Arial"/>
          <w:color w:val="000000" w:themeColor="text1"/>
        </w:rPr>
      </w:pPr>
      <w:r w:rsidRPr="00813C8E">
        <w:rPr>
          <w:rFonts w:ascii="Arial" w:hAnsi="Arial" w:cs="Arial"/>
          <w:color w:val="000000" w:themeColor="text1"/>
        </w:rPr>
        <w:t xml:space="preserve">This role will be based at </w:t>
      </w:r>
      <w:r w:rsidR="009E0A23" w:rsidRPr="00813C8E">
        <w:rPr>
          <w:rFonts w:ascii="Arial" w:hAnsi="Arial" w:cs="Arial"/>
          <w:b/>
          <w:color w:val="000000" w:themeColor="text1"/>
        </w:rPr>
        <w:t>Helly Ha</w:t>
      </w:r>
      <w:r w:rsidR="00813C8E" w:rsidRPr="00813C8E">
        <w:rPr>
          <w:rFonts w:ascii="Arial" w:hAnsi="Arial" w:cs="Arial"/>
          <w:b/>
          <w:color w:val="000000" w:themeColor="text1"/>
        </w:rPr>
        <w:t>nsen Watersports Centre</w:t>
      </w:r>
      <w:r w:rsidR="00813C8E" w:rsidRPr="00813C8E">
        <w:rPr>
          <w:rFonts w:ascii="Arial" w:hAnsi="Arial" w:cs="Arial"/>
          <w:color w:val="000000" w:themeColor="text1"/>
        </w:rPr>
        <w:t xml:space="preserve">, Salford Quays, Salford, </w:t>
      </w:r>
      <w:proofErr w:type="gramStart"/>
      <w:r w:rsidR="00813C8E" w:rsidRPr="00813C8E">
        <w:rPr>
          <w:rFonts w:ascii="Arial" w:hAnsi="Arial" w:cs="Arial"/>
          <w:color w:val="000000" w:themeColor="text1"/>
        </w:rPr>
        <w:t>Manchester</w:t>
      </w:r>
      <w:proofErr w:type="gramEnd"/>
      <w:r w:rsidR="00813C8E" w:rsidRPr="00813C8E">
        <w:rPr>
          <w:rFonts w:ascii="Arial" w:hAnsi="Arial" w:cs="Arial"/>
          <w:color w:val="000000" w:themeColor="text1"/>
        </w:rPr>
        <w:t>. It is a thriving Watersports &amp; outdoor activity centre, providing a programme of activities all year round in the heart of the city.</w:t>
      </w:r>
    </w:p>
    <w:p w:rsidR="0063062C" w:rsidRPr="00813C8E" w:rsidRDefault="00E84141" w:rsidP="00813C8E">
      <w:pPr>
        <w:pStyle w:val="ListParagraph"/>
        <w:numPr>
          <w:ilvl w:val="0"/>
          <w:numId w:val="1"/>
        </w:numPr>
        <w:rPr>
          <w:rFonts w:ascii="Arial" w:hAnsi="Arial" w:cs="Arial"/>
          <w:b/>
          <w:sz w:val="24"/>
        </w:rPr>
      </w:pPr>
      <w:r>
        <w:rPr>
          <w:rFonts w:ascii="Arial" w:hAnsi="Arial" w:cs="Arial"/>
          <w:b/>
          <w:color w:val="000000" w:themeColor="text1"/>
          <w:szCs w:val="20"/>
        </w:rPr>
        <w:t>Hold a valid</w:t>
      </w:r>
      <w:r w:rsidR="00813C8E" w:rsidRPr="00813C8E">
        <w:rPr>
          <w:rFonts w:ascii="Arial" w:hAnsi="Arial" w:cs="Arial"/>
          <w:b/>
          <w:color w:val="000000" w:themeColor="text1"/>
          <w:szCs w:val="20"/>
        </w:rPr>
        <w:t xml:space="preserve"> BC Level </w:t>
      </w:r>
      <w:r w:rsidR="00813C8E" w:rsidRPr="00813C8E">
        <w:rPr>
          <w:rFonts w:ascii="Arial" w:hAnsi="Arial" w:cs="Arial"/>
          <w:b/>
          <w:szCs w:val="20"/>
        </w:rPr>
        <w:t>2 Coach Award</w:t>
      </w:r>
    </w:p>
    <w:p w:rsidR="00813C8E" w:rsidRPr="00813C8E" w:rsidRDefault="00813C8E" w:rsidP="00813C8E">
      <w:pPr>
        <w:pStyle w:val="ListParagraph"/>
        <w:numPr>
          <w:ilvl w:val="0"/>
          <w:numId w:val="1"/>
        </w:numPr>
        <w:rPr>
          <w:rFonts w:ascii="Arial" w:hAnsi="Arial" w:cs="Arial"/>
          <w:b/>
          <w:sz w:val="24"/>
        </w:rPr>
      </w:pPr>
      <w:r w:rsidRPr="00813C8E">
        <w:rPr>
          <w:rFonts w:ascii="Arial" w:hAnsi="Arial" w:cs="Arial"/>
          <w:b/>
          <w:szCs w:val="20"/>
        </w:rPr>
        <w:t>Possess good motivational skills</w:t>
      </w:r>
    </w:p>
    <w:p w:rsidR="0063062C" w:rsidRPr="00813C8E" w:rsidRDefault="00813C8E" w:rsidP="0063062C">
      <w:pPr>
        <w:pStyle w:val="ListParagraph"/>
        <w:numPr>
          <w:ilvl w:val="0"/>
          <w:numId w:val="1"/>
        </w:numPr>
        <w:rPr>
          <w:rFonts w:ascii="Arial" w:hAnsi="Arial" w:cs="Arial"/>
          <w:b/>
          <w:sz w:val="24"/>
        </w:rPr>
      </w:pPr>
      <w:r w:rsidRPr="00813C8E">
        <w:rPr>
          <w:rFonts w:ascii="Arial" w:hAnsi="Arial" w:cs="Arial"/>
          <w:b/>
          <w:szCs w:val="20"/>
        </w:rPr>
        <w:t>Able to work on own initiative and make decisions</w:t>
      </w:r>
    </w:p>
    <w:p w:rsidR="0063062C" w:rsidRPr="00813C8E" w:rsidRDefault="00813C8E" w:rsidP="00813C8E">
      <w:pPr>
        <w:pStyle w:val="ListParagraph"/>
        <w:numPr>
          <w:ilvl w:val="0"/>
          <w:numId w:val="1"/>
        </w:numPr>
        <w:rPr>
          <w:rFonts w:ascii="Arial" w:hAnsi="Arial" w:cs="Arial"/>
          <w:b/>
        </w:rPr>
      </w:pPr>
      <w:r w:rsidRPr="00813C8E">
        <w:rPr>
          <w:rFonts w:ascii="Arial" w:hAnsi="Arial" w:cs="Arial"/>
          <w:b/>
        </w:rPr>
        <w:t>Ability to lead &amp; manage a team (acting as Duty Manager)</w:t>
      </w:r>
    </w:p>
    <w:p w:rsidR="0063062C" w:rsidRPr="00813C8E" w:rsidRDefault="0063062C" w:rsidP="0063062C">
      <w:pPr>
        <w:pStyle w:val="ListParagraph"/>
        <w:numPr>
          <w:ilvl w:val="0"/>
          <w:numId w:val="1"/>
        </w:numPr>
        <w:rPr>
          <w:rFonts w:ascii="Arial" w:hAnsi="Arial" w:cs="Arial"/>
          <w:b/>
        </w:rPr>
      </w:pPr>
      <w:r w:rsidRPr="00813C8E">
        <w:rPr>
          <w:rFonts w:ascii="Arial" w:hAnsi="Arial" w:cs="Arial"/>
          <w:b/>
        </w:rPr>
        <w:t>Consistently demonstrates SCL’s behaviours</w:t>
      </w:r>
    </w:p>
    <w:p w:rsidR="0063062C" w:rsidRDefault="0063062C" w:rsidP="0063062C">
      <w:pPr>
        <w:rPr>
          <w:rFonts w:ascii="Arial" w:hAnsi="Arial" w:cs="Arial"/>
          <w:color w:val="FF0000"/>
        </w:rPr>
      </w:pPr>
      <w:r w:rsidRPr="003A0C6F">
        <w:rPr>
          <w:rFonts w:ascii="Arial" w:hAnsi="Arial" w:cs="Arial"/>
        </w:rPr>
        <w:t xml:space="preserve">If you wish to be considered for this role and join our team please </w:t>
      </w:r>
      <w:r w:rsidR="005013C8">
        <w:rPr>
          <w:rFonts w:ascii="Arial" w:hAnsi="Arial" w:cs="Arial"/>
        </w:rPr>
        <w:t xml:space="preserve">return your </w:t>
      </w:r>
      <w:r w:rsidRPr="003A0C6F">
        <w:rPr>
          <w:rFonts w:ascii="Arial" w:hAnsi="Arial" w:cs="Arial"/>
        </w:rPr>
        <w:t>application form</w:t>
      </w:r>
      <w:r>
        <w:rPr>
          <w:rFonts w:ascii="Arial" w:hAnsi="Arial" w:cs="Arial"/>
        </w:rPr>
        <w:t xml:space="preserve"> </w:t>
      </w:r>
      <w:r w:rsidR="005013C8">
        <w:rPr>
          <w:rFonts w:ascii="Arial" w:hAnsi="Arial" w:cs="Arial"/>
        </w:rPr>
        <w:t xml:space="preserve">to </w:t>
      </w:r>
      <w:r w:rsidR="00813C8E" w:rsidRPr="00813C8E">
        <w:rPr>
          <w:rFonts w:ascii="Arial" w:hAnsi="Arial" w:cs="Arial"/>
          <w:color w:val="000000" w:themeColor="text1"/>
        </w:rPr>
        <w:t>Hollie Tatlock – Centre Manager via hollie.tatlock@scll.co.uk</w:t>
      </w:r>
      <w:r w:rsidR="005013C8" w:rsidRPr="00813C8E">
        <w:rPr>
          <w:rFonts w:ascii="Arial" w:hAnsi="Arial" w:cs="Arial"/>
          <w:color w:val="000000" w:themeColor="text1"/>
        </w:rPr>
        <w:t xml:space="preserve"> </w:t>
      </w:r>
      <w:r w:rsidRPr="003A0C6F">
        <w:rPr>
          <w:rFonts w:ascii="Arial" w:hAnsi="Arial" w:cs="Arial"/>
        </w:rPr>
        <w:t>ensuring you detail how you meet and demonstrate the skills, experience, knowledge and behaviours outlined in the person specification</w:t>
      </w:r>
      <w:r w:rsidR="000F234F">
        <w:rPr>
          <w:rFonts w:ascii="Arial" w:hAnsi="Arial" w:cs="Arial"/>
          <w:color w:val="FF0000"/>
        </w:rPr>
        <w:t xml:space="preserve">. </w:t>
      </w:r>
    </w:p>
    <w:p w:rsidR="000F234F" w:rsidRPr="000F234F" w:rsidRDefault="000F234F" w:rsidP="0063062C">
      <w:pPr>
        <w:rPr>
          <w:rFonts w:ascii="Arial" w:hAnsi="Arial" w:cs="Arial"/>
        </w:rPr>
      </w:pPr>
      <w:r w:rsidRPr="000F234F">
        <w:rPr>
          <w:rFonts w:ascii="Arial" w:hAnsi="Arial" w:cs="Arial"/>
        </w:rPr>
        <w:t>Please note CVs will not be accepted.</w:t>
      </w:r>
    </w:p>
    <w:p w:rsidR="0063062C" w:rsidRDefault="0063062C" w:rsidP="0063062C">
      <w:pPr>
        <w:rPr>
          <w:rFonts w:ascii="Arial" w:hAnsi="Arial" w:cs="Arial"/>
        </w:rPr>
      </w:pPr>
      <w:r w:rsidRPr="003A0C6F">
        <w:rPr>
          <w:rFonts w:ascii="Arial" w:hAnsi="Arial" w:cs="Arial"/>
        </w:rPr>
        <w:t>Successful applicants will</w:t>
      </w:r>
      <w:r w:rsidR="00E84141">
        <w:rPr>
          <w:rFonts w:ascii="Arial" w:hAnsi="Arial" w:cs="Arial"/>
        </w:rPr>
        <w:t xml:space="preserve"> be notified of interview date, online interviews are available. </w:t>
      </w:r>
    </w:p>
    <w:p w:rsidR="005057B7" w:rsidRPr="009E0A23" w:rsidRDefault="005057B7" w:rsidP="005057B7">
      <w:pPr>
        <w:jc w:val="both"/>
        <w:rPr>
          <w:rFonts w:ascii="Arial" w:hAnsi="Arial" w:cs="Arial"/>
          <w:color w:val="000000" w:themeColor="text1"/>
        </w:rPr>
      </w:pPr>
      <w:r w:rsidRPr="009E0A23">
        <w:rPr>
          <w:rFonts w:ascii="Arial" w:hAnsi="Arial" w:cs="Arial"/>
          <w:color w:val="000000" w:themeColor="text1"/>
        </w:rPr>
        <w:t>Please be aware that this post is subject to a Disclosure and Barring Service (DBS) check and that you will be required to meet the cost of the DBS check – currently £44.00.  The payment deductions for any employees who need DBS checks will be taken in 2 payments of £22.  If you do not commence employment for any reason but the DBS has been processed, you will be sent an invoice for the payment of £44.00.</w:t>
      </w:r>
    </w:p>
    <w:p w:rsidR="005057B7" w:rsidRDefault="005057B7" w:rsidP="005057B7">
      <w:pPr>
        <w:jc w:val="both"/>
        <w:rPr>
          <w:rFonts w:ascii="Arial" w:hAnsi="Arial" w:cs="Arial"/>
          <w:color w:val="FF0000"/>
        </w:rPr>
      </w:pPr>
    </w:p>
    <w:p w:rsidR="005057B7" w:rsidRDefault="005057B7" w:rsidP="005057B7">
      <w:pPr>
        <w:jc w:val="both"/>
        <w:rPr>
          <w:rFonts w:ascii="Arial" w:hAnsi="Arial" w:cs="Arial"/>
          <w:color w:val="FF0000"/>
        </w:rPr>
      </w:pPr>
    </w:p>
    <w:p w:rsidR="005057B7" w:rsidRPr="005057B7" w:rsidRDefault="005057B7" w:rsidP="005057B7">
      <w:pPr>
        <w:jc w:val="both"/>
        <w:rPr>
          <w:rFonts w:ascii="Arial" w:hAnsi="Arial" w:cs="Arial"/>
          <w:color w:val="FF0000"/>
        </w:rPr>
      </w:pPr>
    </w:p>
    <w:p w:rsidR="000F234F" w:rsidRDefault="000F234F" w:rsidP="000F234F">
      <w:pPr>
        <w:rPr>
          <w:rFonts w:ascii="Arial" w:hAnsi="Arial" w:cs="Arial"/>
        </w:rPr>
      </w:pPr>
      <w:r>
        <w:rPr>
          <w:rFonts w:ascii="Arial" w:hAnsi="Arial" w:cs="Arial"/>
        </w:rPr>
        <w:t xml:space="preserve">Our core data protection obligations and commitments are set out in the council’s primary Recruitment and Employment Privacy Notice which can be found at </w:t>
      </w:r>
      <w:hyperlink r:id="rId7" w:history="1">
        <w:r w:rsidRPr="00D572E5">
          <w:rPr>
            <w:rStyle w:val="Hyperlink"/>
            <w:rFonts w:ascii="Arial" w:hAnsi="Arial" w:cs="Arial"/>
          </w:rPr>
          <w:t>https://www.salford.gov.uk/gdpr</w:t>
        </w:r>
      </w:hyperlink>
    </w:p>
    <w:p w:rsidR="00BA165B" w:rsidRDefault="0063062C">
      <w:r w:rsidRPr="003A0C6F">
        <w:rPr>
          <w:rFonts w:ascii="Arial" w:hAnsi="Arial" w:cs="Arial"/>
        </w:rPr>
        <w:t xml:space="preserve">For more information on Salford Community Leisure visit our website: </w:t>
      </w:r>
      <w:hyperlink r:id="rId8" w:history="1">
        <w:r w:rsidRPr="003A0C6F">
          <w:rPr>
            <w:rStyle w:val="Hyperlink"/>
            <w:rFonts w:ascii="Arial" w:hAnsi="Arial" w:cs="Arial"/>
          </w:rPr>
          <w:t>www.salfordcommunityleisure.co.uk</w:t>
        </w:r>
      </w:hyperlink>
    </w:p>
    <w:sectPr w:rsidR="00BA165B" w:rsidSect="000F234F">
      <w:headerReference w:type="default" r:id="rId9"/>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577" w:rsidRDefault="00D24577">
      <w:pPr>
        <w:spacing w:after="0" w:line="240" w:lineRule="auto"/>
      </w:pPr>
      <w:r>
        <w:separator/>
      </w:r>
    </w:p>
  </w:endnote>
  <w:endnote w:type="continuationSeparator" w:id="0">
    <w:p w:rsidR="00D24577" w:rsidRDefault="00D245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577" w:rsidRDefault="00D24577">
      <w:pPr>
        <w:spacing w:after="0" w:line="240" w:lineRule="auto"/>
      </w:pPr>
      <w:r>
        <w:separator/>
      </w:r>
    </w:p>
  </w:footnote>
  <w:footnote w:type="continuationSeparator" w:id="0">
    <w:p w:rsidR="00D24577" w:rsidRDefault="00D245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64B" w:rsidRDefault="0047502B" w:rsidP="0079764B">
    <w:pPr>
      <w:pStyle w:val="Header"/>
    </w:pPr>
    <w:r>
      <w:rPr>
        <w:rFonts w:ascii="Arial" w:hAnsi="Arial" w:cs="Arial"/>
        <w:b/>
        <w:bCs/>
        <w:noProof/>
        <w:sz w:val="28"/>
        <w:lang w:eastAsia="en-GB"/>
      </w:rPr>
      <w:drawing>
        <wp:anchor distT="0" distB="0" distL="114300" distR="114300" simplePos="0" relativeHeight="251658240" behindDoc="0" locked="0" layoutInCell="1" allowOverlap="1">
          <wp:simplePos x="0" y="0"/>
          <wp:positionH relativeFrom="column">
            <wp:posOffset>-752475</wp:posOffset>
          </wp:positionH>
          <wp:positionV relativeFrom="paragraph">
            <wp:posOffset>-325755</wp:posOffset>
          </wp:positionV>
          <wp:extent cx="1466850" cy="724535"/>
          <wp:effectExtent l="0" t="0" r="0" b="0"/>
          <wp:wrapNone/>
          <wp:docPr id="6" name="Picture 6" descr="Copy of SCL_Red_Leisure_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SCL_Red_Leisure_screen"/>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0" cy="72453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314FC"/>
    <w:multiLevelType w:val="hybridMultilevel"/>
    <w:tmpl w:val="9F2E2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rsids>
    <w:rsidRoot w:val="0063062C"/>
    <w:rsid w:val="00011AB7"/>
    <w:rsid w:val="00020783"/>
    <w:rsid w:val="00047D75"/>
    <w:rsid w:val="000F234F"/>
    <w:rsid w:val="003B04A8"/>
    <w:rsid w:val="0047502B"/>
    <w:rsid w:val="005013C8"/>
    <w:rsid w:val="005057B7"/>
    <w:rsid w:val="00601071"/>
    <w:rsid w:val="0063062C"/>
    <w:rsid w:val="007A7972"/>
    <w:rsid w:val="00813C8E"/>
    <w:rsid w:val="008C6EA5"/>
    <w:rsid w:val="009857F3"/>
    <w:rsid w:val="009E0A23"/>
    <w:rsid w:val="00AE3E0C"/>
    <w:rsid w:val="00B26947"/>
    <w:rsid w:val="00B75A17"/>
    <w:rsid w:val="00BA165B"/>
    <w:rsid w:val="00C16EF9"/>
    <w:rsid w:val="00D24577"/>
    <w:rsid w:val="00E84141"/>
    <w:rsid w:val="00EB3066"/>
    <w:rsid w:val="00FE3F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62C"/>
    <w:pPr>
      <w:ind w:left="720"/>
      <w:contextualSpacing/>
    </w:pPr>
  </w:style>
  <w:style w:type="paragraph" w:styleId="Header">
    <w:name w:val="header"/>
    <w:basedOn w:val="Normal"/>
    <w:link w:val="HeaderChar"/>
    <w:uiPriority w:val="99"/>
    <w:unhideWhenUsed/>
    <w:rsid w:val="006306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62C"/>
  </w:style>
  <w:style w:type="character" w:styleId="Hyperlink">
    <w:name w:val="Hyperlink"/>
    <w:basedOn w:val="DefaultParagraphFont"/>
    <w:uiPriority w:val="99"/>
    <w:unhideWhenUsed/>
    <w:rsid w:val="0063062C"/>
    <w:rPr>
      <w:color w:val="0563C1" w:themeColor="hyperlink"/>
      <w:u w:val="single"/>
    </w:rPr>
  </w:style>
  <w:style w:type="paragraph" w:styleId="Footer">
    <w:name w:val="footer"/>
    <w:basedOn w:val="Normal"/>
    <w:link w:val="FooterChar"/>
    <w:uiPriority w:val="99"/>
    <w:unhideWhenUsed/>
    <w:rsid w:val="000F2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34F"/>
  </w:style>
</w:styles>
</file>

<file path=word/webSettings.xml><?xml version="1.0" encoding="utf-8"?>
<w:webSettings xmlns:r="http://schemas.openxmlformats.org/officeDocument/2006/relationships" xmlns:w="http://schemas.openxmlformats.org/wordprocessingml/2006/main">
  <w:divs>
    <w:div w:id="90560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fordcommunityleisure.co.uk" TargetMode="External"/><Relationship Id="rId3" Type="http://schemas.openxmlformats.org/officeDocument/2006/relationships/settings" Target="settings.xml"/><Relationship Id="rId7" Type="http://schemas.openxmlformats.org/officeDocument/2006/relationships/hyperlink" Target="https://www.salford.gov.uk/gd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Sandford, Samantha</dc:creator>
  <cp:lastModifiedBy>caroline.barrow</cp:lastModifiedBy>
  <cp:revision>3</cp:revision>
  <dcterms:created xsi:type="dcterms:W3CDTF">2020-12-09T13:22:00Z</dcterms:created>
  <dcterms:modified xsi:type="dcterms:W3CDTF">2020-12-10T14:26:00Z</dcterms:modified>
</cp:coreProperties>
</file>